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C36556" w14:textId="5E4CD25E" w:rsidR="00CD4C7B" w:rsidRPr="00B266B0" w:rsidRDefault="003A41EF" w:rsidP="00CD4C7B">
      <w:pPr>
        <w:pStyle w:val="Header"/>
        <w:tabs>
          <w:tab w:val="right" w:pos="9639"/>
        </w:tabs>
        <w:rPr>
          <w:bCs/>
          <w:i/>
          <w:noProof w:val="0"/>
          <w:sz w:val="24"/>
          <w:szCs w:val="24"/>
        </w:rPr>
      </w:pPr>
      <w:r w:rsidRPr="003A41EF">
        <w:rPr>
          <w:bCs/>
          <w:noProof w:val="0"/>
          <w:sz w:val="24"/>
          <w:szCs w:val="24"/>
        </w:rPr>
        <w:t>3GPP TSG-RAN WG2 Meeting NR Adhoc 1807</w:t>
      </w:r>
      <w:r w:rsidR="00CD4C7B" w:rsidRPr="00B266B0">
        <w:rPr>
          <w:bCs/>
          <w:noProof w:val="0"/>
          <w:sz w:val="24"/>
          <w:szCs w:val="24"/>
        </w:rPr>
        <w:tab/>
      </w:r>
      <w:r w:rsidR="00792644" w:rsidRPr="00792644">
        <w:rPr>
          <w:bCs/>
          <w:noProof w:val="0"/>
          <w:sz w:val="24"/>
          <w:szCs w:val="24"/>
        </w:rPr>
        <w:t>R2-1810037</w:t>
      </w:r>
    </w:p>
    <w:p w14:paraId="231362B2" w14:textId="7FEC75EE" w:rsidR="00CD4C7B" w:rsidRPr="00B266B0" w:rsidRDefault="002610D8" w:rsidP="00CD4C7B">
      <w:pPr>
        <w:pStyle w:val="Header"/>
        <w:tabs>
          <w:tab w:val="right" w:pos="9639"/>
        </w:tabs>
        <w:rPr>
          <w:bCs/>
          <w:noProof w:val="0"/>
          <w:sz w:val="24"/>
          <w:szCs w:val="24"/>
        </w:rPr>
      </w:pPr>
      <w:r>
        <w:rPr>
          <w:rFonts w:eastAsia="SimSun"/>
          <w:noProof w:val="0"/>
          <w:sz w:val="24"/>
          <w:szCs w:val="24"/>
          <w:lang w:eastAsia="zh-CN"/>
        </w:rPr>
        <w:t>Montreal, Canada, 2nd -</w:t>
      </w:r>
      <w:r w:rsidRPr="002610D8">
        <w:rPr>
          <w:rFonts w:eastAsia="SimSun"/>
          <w:noProof w:val="0"/>
          <w:sz w:val="24"/>
          <w:szCs w:val="24"/>
          <w:lang w:eastAsia="zh-CN"/>
        </w:rPr>
        <w:t xml:space="preserve"> 6th July 2018</w:t>
      </w:r>
      <w:r w:rsidR="00364B41">
        <w:rPr>
          <w:rFonts w:eastAsia="SimSun"/>
          <w:noProof w:val="0"/>
          <w:sz w:val="24"/>
          <w:szCs w:val="24"/>
          <w:lang w:eastAsia="zh-CN"/>
        </w:rPr>
        <w:tab/>
      </w:r>
    </w:p>
    <w:p w14:paraId="39BE00F6" w14:textId="77777777" w:rsidR="00CD4C7B" w:rsidRPr="00B266B0" w:rsidRDefault="00CD4C7B" w:rsidP="00CD4C7B">
      <w:pPr>
        <w:pStyle w:val="Header"/>
        <w:rPr>
          <w:bCs/>
          <w:noProof w:val="0"/>
          <w:sz w:val="24"/>
        </w:rPr>
      </w:pPr>
    </w:p>
    <w:p w14:paraId="49379CFB" w14:textId="77777777" w:rsidR="00CD4C7B" w:rsidRPr="00B266B0" w:rsidRDefault="00CD4C7B" w:rsidP="00CD4C7B">
      <w:pPr>
        <w:pStyle w:val="Header"/>
        <w:rPr>
          <w:bCs/>
          <w:noProof w:val="0"/>
          <w:sz w:val="24"/>
        </w:rPr>
      </w:pPr>
    </w:p>
    <w:p w14:paraId="758E2B30" w14:textId="759713A8"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792644" w:rsidRPr="00792644">
        <w:rPr>
          <w:rFonts w:cs="Arial"/>
          <w:b/>
          <w:bCs/>
          <w:sz w:val="24"/>
          <w:lang w:eastAsia="ja-JP"/>
        </w:rPr>
        <w:t>10.4.1.1</w:t>
      </w:r>
    </w:p>
    <w:p w14:paraId="6A1BC0C1" w14:textId="2FF76E31"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325AE3">
        <w:rPr>
          <w:rFonts w:ascii="Arial" w:hAnsi="Arial" w:cs="Arial"/>
          <w:b/>
          <w:bCs/>
          <w:sz w:val="24"/>
        </w:rPr>
        <w:t>Nokia</w:t>
      </w:r>
      <w:r w:rsidR="00090468">
        <w:rPr>
          <w:rFonts w:ascii="Arial" w:hAnsi="Arial" w:cs="Arial"/>
          <w:b/>
          <w:bCs/>
          <w:sz w:val="24"/>
        </w:rPr>
        <w:t xml:space="preserve"> Shanghai Bell</w:t>
      </w:r>
    </w:p>
    <w:p w14:paraId="45BE90BE" w14:textId="4E6BF94A"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792644" w:rsidRPr="00792644">
        <w:rPr>
          <w:rFonts w:ascii="Arial" w:hAnsi="Arial" w:cs="Arial"/>
          <w:b/>
          <w:bCs/>
          <w:sz w:val="24"/>
        </w:rPr>
        <w:t>Handling of NSA corrections after June 2018</w:t>
      </w:r>
    </w:p>
    <w:p w14:paraId="3AC3A0B1" w14:textId="2465DA0E"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112F1A" w:rsidRPr="00112F1A">
        <w:rPr>
          <w:rFonts w:ascii="Arial" w:hAnsi="Arial" w:cs="Arial"/>
          <w:b/>
          <w:bCs/>
          <w:sz w:val="24"/>
        </w:rPr>
        <w:t xml:space="preserve">NR_newRAT-Core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970DB3">
        <w:rPr>
          <w:rFonts w:ascii="Arial" w:hAnsi="Arial" w:cs="Arial"/>
          <w:b/>
          <w:bCs/>
          <w:sz w:val="24"/>
        </w:rPr>
        <w:t>15</w:t>
      </w:r>
    </w:p>
    <w:p w14:paraId="7DF86DB4"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E959691" w14:textId="77777777" w:rsidR="00CD4C7B" w:rsidRPr="006E13D1" w:rsidRDefault="00CD4C7B" w:rsidP="00CD4C7B">
      <w:pPr>
        <w:pStyle w:val="Heading1"/>
      </w:pPr>
      <w:r w:rsidRPr="006E13D1">
        <w:t>1</w:t>
      </w:r>
      <w:r w:rsidRPr="006E13D1">
        <w:tab/>
      </w:r>
      <w:r w:rsidR="0056573F">
        <w:t>Introduction</w:t>
      </w:r>
    </w:p>
    <w:p w14:paraId="55949363" w14:textId="33233EE4" w:rsidR="00585BD6" w:rsidRDefault="00585BD6" w:rsidP="00CD4C7B">
      <w:r>
        <w:t xml:space="preserve">With several non-backward-compatible NSA corrections to RRC (and many other specifications) approved in RAN#80, there was already some discussion on how to deal with that. </w:t>
      </w:r>
      <w:r w:rsidR="00283FC0">
        <w:t xml:space="preserve">In addition, the contribution </w:t>
      </w:r>
      <w:hyperlink r:id="rId12" w:history="1">
        <w:r w:rsidR="00283FC0">
          <w:rPr>
            <w:rStyle w:val="Hyperlink"/>
          </w:rPr>
          <w:t>RP-181151</w:t>
        </w:r>
      </w:hyperlink>
      <w:r w:rsidR="00283FC0">
        <w:t xml:space="preserve"> also discussed the matter of early EN-DC UEs. </w:t>
      </w:r>
      <w:r>
        <w:t>In this contribution, we discuss how new EN-DC changes might affect RAN2 and RAN5 work.</w:t>
      </w:r>
    </w:p>
    <w:p w14:paraId="127ACA6D" w14:textId="5A5E63AA" w:rsidR="00CD4C7B" w:rsidRPr="006E13D1" w:rsidRDefault="00CD4C7B" w:rsidP="00CD4C7B">
      <w:pPr>
        <w:pStyle w:val="Heading1"/>
      </w:pPr>
      <w:r w:rsidRPr="006E13D1">
        <w:t>2</w:t>
      </w:r>
      <w:r w:rsidRPr="006E13D1">
        <w:tab/>
      </w:r>
      <w:r w:rsidR="00585BD6">
        <w:t xml:space="preserve">EN-DC corrections to RRC after June 2018 </w:t>
      </w:r>
      <w:r w:rsidRPr="006E13D1">
        <w:t xml:space="preserve"> </w:t>
      </w:r>
    </w:p>
    <w:p w14:paraId="0C25D9AB" w14:textId="6FBEE0AB" w:rsidR="00283FC0" w:rsidRPr="006E13D1" w:rsidRDefault="00283FC0" w:rsidP="00283FC0">
      <w:pPr>
        <w:pStyle w:val="Heading2"/>
      </w:pPr>
      <w:r>
        <w:t>2</w:t>
      </w:r>
      <w:r w:rsidRPr="006E13D1">
        <w:t>.1</w:t>
      </w:r>
      <w:r w:rsidRPr="006E13D1">
        <w:tab/>
      </w:r>
      <w:r>
        <w:t>Early UE handling</w:t>
      </w:r>
      <w:r w:rsidRPr="006E13D1">
        <w:t xml:space="preserve"> </w:t>
      </w:r>
    </w:p>
    <w:p w14:paraId="01E580D9" w14:textId="2F1E3C3C" w:rsidR="00585BD6" w:rsidRDefault="00585BD6" w:rsidP="00585BD6">
      <w:r>
        <w:t xml:space="preserve">It was already agreed in RAN2#102 in discussion of </w:t>
      </w:r>
      <w:hyperlink r:id="rId13" w:history="1">
        <w:r w:rsidRPr="00283FC0">
          <w:rPr>
            <w:rStyle w:val="Hyperlink"/>
          </w:rPr>
          <w:t>R2-1807659</w:t>
        </w:r>
      </w:hyperlink>
      <w:r>
        <w:t xml:space="preserve"> that NR SA would be added to NR RRC in backwards-compatible manner, but the discussion was incomplete on how the upcoming NSA corrections would be treated. However, the spirit of the discussion was that mainly backwards compatible corrections</w:t>
      </w:r>
      <w:r w:rsidR="00283FC0">
        <w:t xml:space="preserve"> would be introduce</w:t>
      </w:r>
      <w:r>
        <w:t xml:space="preserve">d </w:t>
      </w:r>
      <w:r w:rsidR="00283FC0">
        <w:t>to RRC after June (</w:t>
      </w:r>
      <w:r>
        <w:t>if at all possible</w:t>
      </w:r>
      <w:r w:rsidR="00283FC0">
        <w:t>)</w:t>
      </w:r>
      <w:r>
        <w:t>.</w:t>
      </w:r>
      <w:r w:rsidR="00283FC0">
        <w:t xml:space="preserve"> </w:t>
      </w:r>
    </w:p>
    <w:p w14:paraId="0A11F656" w14:textId="043112BD" w:rsidR="00283FC0" w:rsidRDefault="00283FC0" w:rsidP="00585BD6">
      <w:r>
        <w:t xml:space="preserve">Similarly, the discussion in </w:t>
      </w:r>
      <w:hyperlink r:id="rId14" w:history="1">
        <w:r>
          <w:rPr>
            <w:rStyle w:val="Hyperlink"/>
          </w:rPr>
          <w:t>RP-181151</w:t>
        </w:r>
      </w:hyperlink>
      <w:r>
        <w:t xml:space="preserve"> had the following proposal</w:t>
      </w:r>
    </w:p>
    <w:p w14:paraId="69A89946" w14:textId="46686CAE" w:rsidR="00283FC0" w:rsidRPr="00283FC0" w:rsidRDefault="00283FC0" w:rsidP="00283FC0">
      <w:pPr>
        <w:ind w:left="284"/>
        <w:rPr>
          <w:i/>
        </w:rPr>
      </w:pPr>
      <w:r w:rsidRPr="00283FC0">
        <w:rPr>
          <w:b/>
          <w:i/>
        </w:rPr>
        <w:t xml:space="preserve">Proposal 3: </w:t>
      </w:r>
      <w:r w:rsidRPr="00283FC0">
        <w:rPr>
          <w:i/>
        </w:rPr>
        <w:t>Should non-backwards compatible changes impacting ENDC (UE) operation be made to June 2018 specification baseline until September 2018 ASN1 freeze, it is proposed that distinct ENDC UE capabilities be defined i.e. “Early ENDC” capability for June 2018 specifications and an additional “ENDC” capability for September 2018 specifications onwards such that the Early ENDC UE capability shall be disabled i.e. set to ‘0’ from September specifications onwards i.e. the “Early ENDC” UE capability may only be set to ‘1’ with UEs implemented according to June specifications.</w:t>
      </w:r>
    </w:p>
    <w:p w14:paraId="37A4532A" w14:textId="456BE9C1" w:rsidR="00283FC0" w:rsidRDefault="00283FC0" w:rsidP="00585BD6">
      <w:r>
        <w:t>This means, effectively, that some UE capabilities migjht need to be introduced to cater to the UEs of June/September RRC. This could be done e.g. similar to the AS-release indicator in LTE, to allowe RAN5 to handle the test cases properly.</w:t>
      </w:r>
    </w:p>
    <w:p w14:paraId="67F37FE1" w14:textId="25DB9385" w:rsidR="00283FC0" w:rsidRDefault="00283FC0" w:rsidP="00585BD6">
      <w:r w:rsidRPr="00283FC0">
        <w:rPr>
          <w:b/>
        </w:rPr>
        <w:t>Observation 1:</w:t>
      </w:r>
      <w:r>
        <w:t xml:space="preserve"> If non-backward-compatible changes are done after June, some form of UE capability has to be introduced.</w:t>
      </w:r>
    </w:p>
    <w:p w14:paraId="31075C8E" w14:textId="4943946C" w:rsidR="00283FC0" w:rsidRDefault="00283FC0" w:rsidP="00CD4C7B">
      <w:r w:rsidRPr="00283FC0">
        <w:rPr>
          <w:b/>
        </w:rPr>
        <w:t>Proposal 1:</w:t>
      </w:r>
      <w:r>
        <w:t xml:space="preserve"> RAN2 to discuss how to differentiate the June and September version of RRC specifications.</w:t>
      </w:r>
    </w:p>
    <w:p w14:paraId="40A1D0E5" w14:textId="6F38A42B" w:rsidR="00283FC0" w:rsidRDefault="00283FC0" w:rsidP="00CD4C7B">
      <w:r>
        <w:t xml:space="preserve">One simple proposal would be to add a simple </w:t>
      </w:r>
      <w:r w:rsidR="0088794C">
        <w:t xml:space="preserve">UE confif release (similar as done in LTE for inter-node messages) to the NR </w:t>
      </w:r>
      <w:r>
        <w:t>RRC specifications in addition to the usual AS release indicator. This could be done based on need as shown below:</w:t>
      </w:r>
    </w:p>
    <w:p w14:paraId="6F5BA306" w14:textId="69557E11" w:rsidR="00741917" w:rsidRPr="00741917" w:rsidRDefault="0088794C" w:rsidP="007419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Pr>
          <w:rFonts w:ascii="Courier New" w:eastAsia="Batang" w:hAnsi="Courier New"/>
          <w:noProof/>
          <w:sz w:val="16"/>
          <w:lang w:eastAsia="sv-SE"/>
        </w:rPr>
        <w:t>UE-ConfigRelease</w:t>
      </w:r>
      <w:r w:rsidR="00741917">
        <w:rPr>
          <w:rFonts w:ascii="Courier New" w:eastAsia="Batang" w:hAnsi="Courier New"/>
          <w:noProof/>
          <w:sz w:val="16"/>
          <w:lang w:eastAsia="sv-SE"/>
        </w:rPr>
        <w:t xml:space="preserve"> ::= </w:t>
      </w:r>
      <w:r w:rsidR="00741917" w:rsidRPr="00283FC0">
        <w:rPr>
          <w:rFonts w:ascii="Courier New" w:eastAsia="Batang" w:hAnsi="Courier New"/>
          <w:noProof/>
          <w:color w:val="993366"/>
          <w:sz w:val="16"/>
          <w:lang w:eastAsia="sv-SE"/>
        </w:rPr>
        <w:t>E</w:t>
      </w:r>
      <w:r w:rsidR="00741917">
        <w:rPr>
          <w:rFonts w:ascii="Courier New" w:eastAsia="Batang" w:hAnsi="Courier New"/>
          <w:noProof/>
          <w:color w:val="993366"/>
          <w:sz w:val="16"/>
          <w:lang w:eastAsia="sv-SE"/>
        </w:rPr>
        <w:t>NUMERATED</w:t>
      </w:r>
      <w:r w:rsidR="00741917" w:rsidRPr="00283FC0">
        <w:rPr>
          <w:rFonts w:ascii="Courier New" w:eastAsia="Batang" w:hAnsi="Courier New"/>
          <w:noProof/>
          <w:sz w:val="16"/>
          <w:lang w:eastAsia="sv-SE"/>
        </w:rPr>
        <w:t xml:space="preserve"> </w:t>
      </w:r>
      <w:r w:rsidR="00741917">
        <w:rPr>
          <w:rFonts w:ascii="Courier New" w:eastAsia="Batang" w:hAnsi="Courier New"/>
          <w:noProof/>
          <w:sz w:val="16"/>
          <w:lang w:eastAsia="sv-SE"/>
        </w:rPr>
        <w:t>{</w:t>
      </w:r>
      <w:r w:rsidR="00FF6028">
        <w:rPr>
          <w:rFonts w:ascii="Courier New" w:eastAsia="Batang" w:hAnsi="Courier New"/>
          <w:noProof/>
          <w:sz w:val="16"/>
          <w:lang w:eastAsia="sv-SE"/>
        </w:rPr>
        <w:t xml:space="preserve">spare4, </w:t>
      </w:r>
      <w:r w:rsidR="00741917">
        <w:rPr>
          <w:rFonts w:ascii="Courier New" w:eastAsia="Batang" w:hAnsi="Courier New"/>
          <w:noProof/>
          <w:sz w:val="16"/>
          <w:lang w:eastAsia="sv-SE"/>
        </w:rPr>
        <w:t>spare3, spare2, spare1</w:t>
      </w:r>
      <w:r w:rsidR="00FF6028">
        <w:rPr>
          <w:rFonts w:ascii="Courier New" w:eastAsia="Batang" w:hAnsi="Courier New"/>
          <w:noProof/>
          <w:sz w:val="16"/>
          <w:lang w:eastAsia="sv-SE"/>
        </w:rPr>
        <w:t>}</w:t>
      </w:r>
    </w:p>
    <w:p w14:paraId="2D9F3AD5" w14:textId="77777777" w:rsidR="00741917" w:rsidRDefault="00741917" w:rsidP="00CD4C7B"/>
    <w:p w14:paraId="4B953723" w14:textId="5FEECC86" w:rsidR="00283FC0" w:rsidRDefault="0088794C" w:rsidP="00CD4C7B">
      <w:r>
        <w:t xml:space="preserve">This could then be added as optional field to indicate which version of the Rel-15 the UE is implementing. However, UE implementing e.g. Rel-16 would always have to implement the “final” Rel-15 ASN.1 available at the time of ASN.1 freezing for Rel-16 to avoid any ambiguities. </w:t>
      </w:r>
      <w:r w:rsidR="00FF6028">
        <w:t>Further, these “mid-release” indicators should ONLY be used when there is clear need, and their use should be handled by RAN (i.e. RAN would have to agree to have two-step ASN.1 freezing for RAN2 to decide to use the field again).</w:t>
      </w:r>
    </w:p>
    <w:p w14:paraId="4F85C909" w14:textId="021B53A4" w:rsidR="00CD4C7B" w:rsidRDefault="0088794C" w:rsidP="00283FC0">
      <w:r w:rsidRPr="0088794C">
        <w:rPr>
          <w:b/>
        </w:rPr>
        <w:t>Proposal 2:</w:t>
      </w:r>
      <w:r>
        <w:t xml:space="preserve"> RAN2 to introduce UE config release to handle the early/mid/late drops of Rel-15.</w:t>
      </w:r>
    </w:p>
    <w:p w14:paraId="6D646117" w14:textId="738ED75C" w:rsidR="00FF6028" w:rsidRDefault="00FF6028" w:rsidP="00283FC0">
      <w:r w:rsidRPr="00FF6028">
        <w:rPr>
          <w:b/>
        </w:rPr>
        <w:lastRenderedPageBreak/>
        <w:t>Proposal 3:</w:t>
      </w:r>
      <w:r>
        <w:t xml:space="preserve"> Using the UE config release in later releases is subject to RAN decisions.</w:t>
      </w:r>
    </w:p>
    <w:p w14:paraId="49E8D616" w14:textId="4536D6C5" w:rsidR="008646C7" w:rsidRDefault="008646C7" w:rsidP="00283FC0">
      <w:r>
        <w:t>Alternatively, it could be possible to just signal the supported RRC specification version, e.g. 15.2.1, which could be done e.g. like this:</w:t>
      </w:r>
    </w:p>
    <w:p w14:paraId="74D2879E" w14:textId="57F50DB4" w:rsidR="008646C7" w:rsidRDefault="008646C7" w:rsidP="008646C7">
      <w:pPr>
        <w:pStyle w:val="PL"/>
        <w:shd w:val="clear" w:color="auto" w:fill="E6E6E6"/>
        <w:rPr>
          <w:lang w:val="en-US" w:eastAsia="sv-SE"/>
        </w:rPr>
      </w:pPr>
      <w:r>
        <w:rPr>
          <w:lang w:val="en-US"/>
        </w:rPr>
        <w:t xml:space="preserve">AccessStratumRelease    ::= ENUMERATED {rel15, </w:t>
      </w:r>
      <w:r>
        <w:rPr>
          <w:lang w:val="en-US"/>
        </w:rPr>
        <w:t xml:space="preserve">spare6, spare5, </w:t>
      </w:r>
      <w:r>
        <w:rPr>
          <w:lang w:val="en-US"/>
        </w:rPr>
        <w:t>spare4, spare3, spare2, spare1, ...},</w:t>
      </w:r>
    </w:p>
    <w:p w14:paraId="4BA9B920" w14:textId="0BE0A3EE" w:rsidR="008646C7" w:rsidRDefault="008646C7" w:rsidP="008646C7">
      <w:pPr>
        <w:pStyle w:val="PL"/>
        <w:shd w:val="clear" w:color="auto" w:fill="E6E6E6"/>
        <w:rPr>
          <w:lang w:val="en-US"/>
        </w:rPr>
      </w:pPr>
      <w:r>
        <w:rPr>
          <w:lang w:val="en-US"/>
        </w:rPr>
        <w:t>RRC-VersionNumber</w:t>
      </w:r>
      <w:r>
        <w:rPr>
          <w:lang w:val="en-US"/>
        </w:rPr>
        <w:t>1</w:t>
      </w:r>
      <w:r>
        <w:rPr>
          <w:lang w:val="en-US"/>
        </w:rPr>
        <w:t xml:space="preserve">       ::= INTEGER (1..32)</w:t>
      </w:r>
    </w:p>
    <w:p w14:paraId="43FD9011" w14:textId="0F481DB1" w:rsidR="008646C7" w:rsidRDefault="008646C7" w:rsidP="008646C7">
      <w:pPr>
        <w:pStyle w:val="PL"/>
        <w:shd w:val="clear" w:color="auto" w:fill="E6E6E6"/>
        <w:rPr>
          <w:lang w:val="en-US"/>
        </w:rPr>
      </w:pPr>
      <w:r>
        <w:rPr>
          <w:lang w:val="en-US"/>
        </w:rPr>
        <w:t>RRC-VersionNumber</w:t>
      </w:r>
      <w:r>
        <w:rPr>
          <w:lang w:val="en-US"/>
        </w:rPr>
        <w:t>2       ::= INTEGER (1..4</w:t>
      </w:r>
      <w:r>
        <w:rPr>
          <w:lang w:val="en-US"/>
        </w:rPr>
        <w:t>)</w:t>
      </w:r>
    </w:p>
    <w:p w14:paraId="63DA0A26" w14:textId="39916CDA" w:rsidR="008646C7" w:rsidRDefault="008646C7" w:rsidP="00283FC0">
      <w:r>
        <w:t>Here the version number 1 would refer to the major version (i.e. 15</w:t>
      </w:r>
      <w:r w:rsidRPr="008646C7">
        <w:rPr>
          <w:b/>
        </w:rPr>
        <w:t>.2</w:t>
      </w:r>
      <w:r>
        <w:t xml:space="preserve"> above) and the version number 2 to the minor version (i.e. 15.2</w:t>
      </w:r>
      <w:r w:rsidRPr="008646C7">
        <w:rPr>
          <w:b/>
        </w:rPr>
        <w:t>.1</w:t>
      </w:r>
      <w:r>
        <w:t xml:space="preserve"> above)</w:t>
      </w:r>
      <w:r w:rsidR="009C335C">
        <w:t>. While this might be a bit overkill, it would avoid many problems concerning specification version numberrs.</w:t>
      </w:r>
    </w:p>
    <w:p w14:paraId="0C10A1F9" w14:textId="33AB89F6" w:rsidR="009C335C" w:rsidRPr="006E13D1" w:rsidRDefault="009C335C" w:rsidP="00283FC0">
      <w:r w:rsidRPr="009C335C">
        <w:rPr>
          <w:b/>
        </w:rPr>
        <w:t>Proposal 4:</w:t>
      </w:r>
      <w:r>
        <w:t xml:space="preserve"> RAN2 to discuss if UE should signal its full supported RRC specification version number (e.g. 15.2.1) instead of just the AS-release number.</w:t>
      </w:r>
    </w:p>
    <w:p w14:paraId="5A7E381B" w14:textId="3A83034C" w:rsidR="00CD4C7B" w:rsidRPr="006E13D1" w:rsidRDefault="00283FC0" w:rsidP="00CD4C7B">
      <w:pPr>
        <w:pStyle w:val="Heading2"/>
      </w:pPr>
      <w:r>
        <w:t>2</w:t>
      </w:r>
      <w:r w:rsidR="00CD4C7B" w:rsidRPr="006E13D1">
        <w:t>.2</w:t>
      </w:r>
      <w:r w:rsidR="00CD4C7B" w:rsidRPr="006E13D1">
        <w:tab/>
      </w:r>
      <w:r>
        <w:t>Handling of L2 parameters for EN-DC</w:t>
      </w:r>
      <w:r w:rsidR="00CD4C7B" w:rsidRPr="006E13D1">
        <w:t xml:space="preserve"> </w:t>
      </w:r>
    </w:p>
    <w:p w14:paraId="793CE735" w14:textId="77777777" w:rsidR="0088794C" w:rsidRDefault="0088794C" w:rsidP="00CD4C7B">
      <w:r>
        <w:t xml:space="preserve">The NR SA ASN.1 review is not handling any corrections to e.g. L1 and L2 parameters, since those have bene considered to be part of NSA. However, as we have noticed in e.g. R2-181xxxx, EN-DC corrections are still needed. Therefore, while handling these should be fairly clear, RAN2 should decide on the general approach for the corrections: When is non-backward-compatible change allowed, whether capability is needed, and does the change only apply to UEs implementing the “non-early” UEs of Rel-15 (i.e. UEs using Rel-15 as of September 2018 or later). </w:t>
      </w:r>
    </w:p>
    <w:p w14:paraId="0B9A8053" w14:textId="70DAA1FB" w:rsidR="0088794C" w:rsidRDefault="0088794C" w:rsidP="00CD4C7B">
      <w:r w:rsidRPr="00FF6028">
        <w:rPr>
          <w:b/>
        </w:rPr>
        <w:t>Observation 2:</w:t>
      </w:r>
      <w:r>
        <w:t xml:space="preserve"> Agreeing on some basic rules for how to handle EN-DC corrections would be beneficial.</w:t>
      </w:r>
    </w:p>
    <w:p w14:paraId="0E851A51" w14:textId="7B2B2175" w:rsidR="0088794C" w:rsidRDefault="0088794C" w:rsidP="00CD4C7B">
      <w:r>
        <w:t>To make matters simple, we propose the following procedure:</w:t>
      </w:r>
    </w:p>
    <w:p w14:paraId="40AF809D" w14:textId="0E6AC595" w:rsidR="0088794C" w:rsidRDefault="0088794C" w:rsidP="0088794C">
      <w:pPr>
        <w:pStyle w:val="ListParagraph"/>
        <w:numPr>
          <w:ilvl w:val="0"/>
          <w:numId w:val="5"/>
        </w:numPr>
      </w:pPr>
      <w:r>
        <w:t>Non-backward-compatible corrections are allowed if there is no other clear way to handle the correction</w:t>
      </w:r>
    </w:p>
    <w:p w14:paraId="312AA079" w14:textId="7BE1F8CB" w:rsidR="0088794C" w:rsidRDefault="0088794C" w:rsidP="0088794C">
      <w:pPr>
        <w:pStyle w:val="ListParagraph"/>
        <w:numPr>
          <w:ilvl w:val="0"/>
          <w:numId w:val="5"/>
        </w:numPr>
      </w:pPr>
      <w:r>
        <w:t>All corrections are done via normal extension mechanisms: Extension addition groups (i.e. [[ ]]), non-critical extensions (i.e. SEQUENCE {}) or critical extensions (i.e. redefining meaning of IE).</w:t>
      </w:r>
    </w:p>
    <w:p w14:paraId="5BFED829" w14:textId="64F4A386" w:rsidR="0088794C" w:rsidRDefault="0088794C" w:rsidP="0088794C">
      <w:pPr>
        <w:pStyle w:val="ListParagraph"/>
        <w:numPr>
          <w:ilvl w:val="0"/>
          <w:numId w:val="5"/>
        </w:numPr>
      </w:pPr>
      <w:r>
        <w:t>Capabilities are introduced for extended siganlling to allow gNB to detect which signalling features UE supports. Whether these capabilities are optional or mandatory should be discussed separately</w:t>
      </w:r>
      <w:r w:rsidR="00FF6028">
        <w:t>, but clear corrections should by default be mandatory (potentially with IOT if applicable)</w:t>
      </w:r>
    </w:p>
    <w:p w14:paraId="54AE1B5B" w14:textId="3AF8206E" w:rsidR="00FF6028" w:rsidRDefault="009C335C" w:rsidP="00CD4C7B">
      <w:r>
        <w:rPr>
          <w:b/>
        </w:rPr>
        <w:t>Proposal 5</w:t>
      </w:r>
      <w:r w:rsidR="00FF6028" w:rsidRPr="00FF6028">
        <w:rPr>
          <w:b/>
        </w:rPr>
        <w:t>:</w:t>
      </w:r>
      <w:r w:rsidR="00FF6028">
        <w:t xml:space="preserve"> Adopt the following conventions for EN-DC corrections in RAN2 meetings from now on:</w:t>
      </w:r>
    </w:p>
    <w:p w14:paraId="1123F8D6" w14:textId="6A40B640" w:rsidR="00FF6028" w:rsidRDefault="00FF6028" w:rsidP="00FF6028">
      <w:pPr>
        <w:pStyle w:val="ListParagraph"/>
        <w:numPr>
          <w:ilvl w:val="0"/>
          <w:numId w:val="5"/>
        </w:numPr>
      </w:pPr>
      <w:r w:rsidRPr="008646C7">
        <w:rPr>
          <w:b/>
        </w:rPr>
        <w:t xml:space="preserve">Non-backward-compatible corrections are </w:t>
      </w:r>
      <w:r w:rsidR="008646C7" w:rsidRPr="008646C7">
        <w:rPr>
          <w:b/>
        </w:rPr>
        <w:t xml:space="preserve">not </w:t>
      </w:r>
      <w:r w:rsidRPr="008646C7">
        <w:rPr>
          <w:b/>
        </w:rPr>
        <w:t>allowed</w:t>
      </w:r>
      <w:r>
        <w:t xml:space="preserve"> </w:t>
      </w:r>
      <w:r w:rsidR="008646C7">
        <w:t>unless</w:t>
      </w:r>
      <w:r>
        <w:t xml:space="preserve"> there is no other clear way to handle the correction</w:t>
      </w:r>
    </w:p>
    <w:p w14:paraId="2C0DF173" w14:textId="378114CC" w:rsidR="00FF6028" w:rsidRDefault="008646C7" w:rsidP="00FF6028">
      <w:pPr>
        <w:pStyle w:val="ListParagraph"/>
        <w:numPr>
          <w:ilvl w:val="0"/>
          <w:numId w:val="5"/>
        </w:numPr>
      </w:pPr>
      <w:r>
        <w:rPr>
          <w:b/>
        </w:rPr>
        <w:t>N</w:t>
      </w:r>
      <w:r w:rsidR="00FF6028" w:rsidRPr="008646C7">
        <w:rPr>
          <w:b/>
        </w:rPr>
        <w:t>ormal extension mechanisms</w:t>
      </w:r>
      <w:r>
        <w:rPr>
          <w:b/>
        </w:rPr>
        <w:t xml:space="preserve"> are used</w:t>
      </w:r>
      <w:r w:rsidR="00FF6028">
        <w:t>: Extension addition groups (i.e. [[ ]]), non-critical extensions (i.e. SEQUENCE {}) or critical extensions (i.e. redefining meaning of IE).</w:t>
      </w:r>
    </w:p>
    <w:p w14:paraId="2DF49C19" w14:textId="7E8E9ACE" w:rsidR="00FF6028" w:rsidRDefault="00FF6028" w:rsidP="00FF6028">
      <w:pPr>
        <w:pStyle w:val="ListParagraph"/>
        <w:numPr>
          <w:ilvl w:val="0"/>
          <w:numId w:val="5"/>
        </w:numPr>
      </w:pPr>
      <w:r w:rsidRPr="008646C7">
        <w:rPr>
          <w:b/>
        </w:rPr>
        <w:t>Capabilities are introduced for extended sig</w:t>
      </w:r>
      <w:r w:rsidR="008646C7" w:rsidRPr="008646C7">
        <w:rPr>
          <w:b/>
        </w:rPr>
        <w:t>n</w:t>
      </w:r>
      <w:r w:rsidRPr="008646C7">
        <w:rPr>
          <w:b/>
        </w:rPr>
        <w:t xml:space="preserve">alling </w:t>
      </w:r>
      <w:r>
        <w:t>to allow gNB to detect which signalling features UE supports. Whether these capabilities are optional or mandatory should be discussed separately, but clear corrections should by default be mandatory (potentially with IOT if applicable)</w:t>
      </w:r>
    </w:p>
    <w:p w14:paraId="5999ECCD" w14:textId="474691AB" w:rsidR="008646C7" w:rsidRDefault="008646C7" w:rsidP="008646C7">
      <w:r>
        <w:t xml:space="preserve">As an example, we have proposed to add a missing parameter for short BSR configurations in </w:t>
      </w:r>
      <w:hyperlink r:id="rId15" w:tgtFrame="_blank" w:history="1">
        <w:r>
          <w:rPr>
            <w:rStyle w:val="Hyperlink"/>
          </w:rPr>
          <w:t>R2-180975</w:t>
        </w:r>
        <w:r>
          <w:rPr>
            <w:rStyle w:val="Hyperlink"/>
          </w:rPr>
          <w:t>4</w:t>
        </w:r>
      </w:hyperlink>
      <w:r>
        <w:t xml:space="preserve"> and </w:t>
      </w:r>
      <w:hyperlink r:id="rId16" w:tgtFrame="_blank" w:history="1">
        <w:r>
          <w:rPr>
            <w:rStyle w:val="Hyperlink"/>
          </w:rPr>
          <w:t>R2-1809755</w:t>
        </w:r>
      </w:hyperlink>
      <w:r>
        <w:t xml:space="preserve"> – the RRC CR has two options: Backward-compatible (Alt.1) and non-backward-compatible one (Alt.2). If we follow the above principles, Alt.1 should be chosen and a capability should also be added to allow RAN5 test cases to be done. This of course means also that quite many capabilities may end up being added, so it would be good for RAN2 to discuss if some grouping can be done.</w:t>
      </w:r>
    </w:p>
    <w:p w14:paraId="00483C19" w14:textId="16D0C5C1" w:rsidR="008646C7" w:rsidRDefault="008646C7" w:rsidP="008646C7">
      <w:r w:rsidRPr="008646C7">
        <w:rPr>
          <w:b/>
        </w:rPr>
        <w:t>Observation 3:</w:t>
      </w:r>
      <w:r>
        <w:t xml:space="preserve"> Adding a capability bit for every signalling extension may mean a lot of new capabilities for the Rel-15.</w:t>
      </w:r>
    </w:p>
    <w:p w14:paraId="43A12B72" w14:textId="7AB35E7B" w:rsidR="00CD4C7B" w:rsidRPr="006E13D1" w:rsidRDefault="00FF6028" w:rsidP="00CD4C7B">
      <w:pPr>
        <w:pStyle w:val="Heading1"/>
      </w:pPr>
      <w:r>
        <w:t>3</w:t>
      </w:r>
      <w:r w:rsidR="00CD4C7B" w:rsidRPr="006E13D1">
        <w:tab/>
      </w:r>
      <w:r>
        <w:t>Conclusions</w:t>
      </w:r>
    </w:p>
    <w:p w14:paraId="4807FD83" w14:textId="77777777" w:rsidR="00FF6028" w:rsidRDefault="00FF6028" w:rsidP="00CD4C7B">
      <w:r>
        <w:t>We have discussed the handling of EN-DC corrections after June 2018, and observed the followinjg:</w:t>
      </w:r>
    </w:p>
    <w:p w14:paraId="6E80820F" w14:textId="77777777" w:rsidR="00FF6028" w:rsidRDefault="00FF6028" w:rsidP="00FF6028">
      <w:r w:rsidRPr="00283FC0">
        <w:rPr>
          <w:b/>
        </w:rPr>
        <w:t>Observation 1:</w:t>
      </w:r>
      <w:r>
        <w:t xml:space="preserve"> If non-backward-compatible changes are done after June, some form of UE capability has to be introduced.</w:t>
      </w:r>
    </w:p>
    <w:p w14:paraId="7845059B" w14:textId="77777777" w:rsidR="00FF6028" w:rsidRDefault="00FF6028" w:rsidP="00FF6028">
      <w:r w:rsidRPr="00FF6028">
        <w:rPr>
          <w:b/>
        </w:rPr>
        <w:t>Observation 2:</w:t>
      </w:r>
      <w:r>
        <w:t xml:space="preserve"> Agreeing on some basic rules for how to handle EN-DC corrections would be beneficial.</w:t>
      </w:r>
    </w:p>
    <w:p w14:paraId="08AA7C56" w14:textId="77777777" w:rsidR="008646C7" w:rsidRDefault="008646C7" w:rsidP="008646C7">
      <w:r w:rsidRPr="008646C7">
        <w:rPr>
          <w:b/>
        </w:rPr>
        <w:t>Observation 3:</w:t>
      </w:r>
      <w:r>
        <w:t xml:space="preserve"> Adding a capability bit for every signalling extension may mean a lot of new capabilities for the Rel-15.</w:t>
      </w:r>
    </w:p>
    <w:p w14:paraId="0049A704" w14:textId="37DCBBDD" w:rsidR="00FF6028" w:rsidRDefault="00FF6028" w:rsidP="00CD4C7B">
      <w:r>
        <w:lastRenderedPageBreak/>
        <w:t xml:space="preserve">Based on these, we have proposed: </w:t>
      </w:r>
    </w:p>
    <w:p w14:paraId="21E1CB9B" w14:textId="77777777" w:rsidR="00FF6028" w:rsidRDefault="00FF6028" w:rsidP="00FF6028">
      <w:r w:rsidRPr="00283FC0">
        <w:rPr>
          <w:b/>
        </w:rPr>
        <w:t>Proposal 1:</w:t>
      </w:r>
      <w:r>
        <w:t xml:space="preserve"> RAN2 to discuss how to differentiate the June and September version of RRC specifications.</w:t>
      </w:r>
    </w:p>
    <w:p w14:paraId="6E4CB8D8" w14:textId="77777777" w:rsidR="00FF6028" w:rsidRPr="006E13D1" w:rsidRDefault="00FF6028" w:rsidP="00FF6028">
      <w:r w:rsidRPr="0088794C">
        <w:rPr>
          <w:b/>
        </w:rPr>
        <w:t>Proposal 2:</w:t>
      </w:r>
      <w:r>
        <w:t xml:space="preserve"> RAN2 to introduce UE config release to handle the early/mid/late drops of Rel-15.</w:t>
      </w:r>
    </w:p>
    <w:p w14:paraId="029EECEF" w14:textId="77777777" w:rsidR="00FF6028" w:rsidRPr="006E13D1" w:rsidRDefault="00FF6028" w:rsidP="00FF6028">
      <w:r w:rsidRPr="00FF6028">
        <w:rPr>
          <w:b/>
        </w:rPr>
        <w:t>Proposal 3:</w:t>
      </w:r>
      <w:r>
        <w:t xml:space="preserve"> Using the UE config release in later releases is subject to RAN decisions.</w:t>
      </w:r>
    </w:p>
    <w:p w14:paraId="2D9D373B" w14:textId="77777777" w:rsidR="009C335C" w:rsidRPr="006E13D1" w:rsidRDefault="009C335C" w:rsidP="009C335C">
      <w:r w:rsidRPr="009C335C">
        <w:rPr>
          <w:b/>
        </w:rPr>
        <w:t>Proposal 4:</w:t>
      </w:r>
      <w:r>
        <w:t xml:space="preserve"> RAN2 to discuss if UE should signal its full supported RRC specification version number (e.g. 15.2.1) instead of just the AS-release number.</w:t>
      </w:r>
    </w:p>
    <w:p w14:paraId="3E5D3BE7" w14:textId="74E404E2" w:rsidR="008646C7" w:rsidRDefault="009C335C" w:rsidP="008646C7">
      <w:r>
        <w:rPr>
          <w:b/>
        </w:rPr>
        <w:t>Proposal 5</w:t>
      </w:r>
      <w:bookmarkStart w:id="0" w:name="_GoBack"/>
      <w:bookmarkEnd w:id="0"/>
      <w:r w:rsidR="008646C7" w:rsidRPr="00FF6028">
        <w:rPr>
          <w:b/>
        </w:rPr>
        <w:t>:</w:t>
      </w:r>
      <w:r w:rsidR="008646C7">
        <w:t xml:space="preserve"> Adopt the following conventions for EN-DC corrections in RAN2 meetings from now on:</w:t>
      </w:r>
    </w:p>
    <w:p w14:paraId="19CFD753" w14:textId="77777777" w:rsidR="008646C7" w:rsidRDefault="008646C7" w:rsidP="008646C7">
      <w:pPr>
        <w:pStyle w:val="ListParagraph"/>
        <w:numPr>
          <w:ilvl w:val="0"/>
          <w:numId w:val="5"/>
        </w:numPr>
      </w:pPr>
      <w:r w:rsidRPr="008646C7">
        <w:rPr>
          <w:b/>
        </w:rPr>
        <w:t>Non-backward-compatible corrections are not allowed</w:t>
      </w:r>
      <w:r>
        <w:t xml:space="preserve"> unless there is no other clear way to handle the correction</w:t>
      </w:r>
    </w:p>
    <w:p w14:paraId="55844CCA" w14:textId="77777777" w:rsidR="008646C7" w:rsidRDefault="008646C7" w:rsidP="008646C7">
      <w:pPr>
        <w:pStyle w:val="ListParagraph"/>
        <w:numPr>
          <w:ilvl w:val="0"/>
          <w:numId w:val="5"/>
        </w:numPr>
      </w:pPr>
      <w:r>
        <w:rPr>
          <w:b/>
        </w:rPr>
        <w:t>N</w:t>
      </w:r>
      <w:r w:rsidRPr="008646C7">
        <w:rPr>
          <w:b/>
        </w:rPr>
        <w:t>ormal extension mechanisms</w:t>
      </w:r>
      <w:r>
        <w:rPr>
          <w:b/>
        </w:rPr>
        <w:t xml:space="preserve"> are used</w:t>
      </w:r>
      <w:r>
        <w:t>: Extension addition groups (i.e. [[ ]]), non-critical extensions (i.e. SEQUENCE {}) or critical extensions (i.e. redefining meaning of IE).</w:t>
      </w:r>
    </w:p>
    <w:p w14:paraId="4F82BFB8" w14:textId="77777777" w:rsidR="008646C7" w:rsidRDefault="008646C7" w:rsidP="008646C7">
      <w:pPr>
        <w:pStyle w:val="ListParagraph"/>
        <w:numPr>
          <w:ilvl w:val="0"/>
          <w:numId w:val="5"/>
        </w:numPr>
      </w:pPr>
      <w:r w:rsidRPr="008646C7">
        <w:rPr>
          <w:b/>
        </w:rPr>
        <w:t xml:space="preserve">Capabilities are introduced for extended signalling </w:t>
      </w:r>
      <w:r>
        <w:t>to allow gNB to detect which signalling features UE supports. Whether these capabilities are optional or mandatory should be discussed separately, but clear corrections should by default be mandatory (potentially with IOT if applicable)</w:t>
      </w:r>
    </w:p>
    <w:p w14:paraId="2A1FD2AC" w14:textId="77777777" w:rsidR="00FF6028" w:rsidRDefault="00FF6028" w:rsidP="00CD4C7B"/>
    <w:sectPr w:rsidR="00FF602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5E8797" w14:textId="77777777" w:rsidR="004F13F5" w:rsidRDefault="004F13F5">
      <w:r>
        <w:separator/>
      </w:r>
    </w:p>
  </w:endnote>
  <w:endnote w:type="continuationSeparator" w:id="0">
    <w:p w14:paraId="27129A76" w14:textId="77777777" w:rsidR="004F13F5" w:rsidRDefault="004F13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532BD7" w14:textId="77777777" w:rsidR="004F13F5" w:rsidRDefault="004F13F5">
      <w:r>
        <w:separator/>
      </w:r>
    </w:p>
  </w:footnote>
  <w:footnote w:type="continuationSeparator" w:id="0">
    <w:p w14:paraId="38C3555D" w14:textId="77777777" w:rsidR="004F13F5" w:rsidRDefault="004F13F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 w15:restartNumberingAfterBreak="0">
    <w:nsid w:val="581E4788"/>
    <w:multiLevelType w:val="hybridMultilevel"/>
    <w:tmpl w:val="0278F33C"/>
    <w:lvl w:ilvl="0" w:tplc="DD1AC16C">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33397"/>
    <w:rsid w:val="00040095"/>
    <w:rsid w:val="00080512"/>
    <w:rsid w:val="00090468"/>
    <w:rsid w:val="000B7BCF"/>
    <w:rsid w:val="000C522B"/>
    <w:rsid w:val="000D58AB"/>
    <w:rsid w:val="00112F1A"/>
    <w:rsid w:val="00145075"/>
    <w:rsid w:val="001741A0"/>
    <w:rsid w:val="00175FA0"/>
    <w:rsid w:val="00194CD0"/>
    <w:rsid w:val="001B49C9"/>
    <w:rsid w:val="001C4F79"/>
    <w:rsid w:val="001F168B"/>
    <w:rsid w:val="001F7831"/>
    <w:rsid w:val="00204045"/>
    <w:rsid w:val="0020712B"/>
    <w:rsid w:val="0022606D"/>
    <w:rsid w:val="00231728"/>
    <w:rsid w:val="002610D8"/>
    <w:rsid w:val="002747EC"/>
    <w:rsid w:val="00283FC0"/>
    <w:rsid w:val="002855BF"/>
    <w:rsid w:val="002F0D22"/>
    <w:rsid w:val="003172DC"/>
    <w:rsid w:val="00325AE3"/>
    <w:rsid w:val="00326069"/>
    <w:rsid w:val="0035462D"/>
    <w:rsid w:val="00364B41"/>
    <w:rsid w:val="003A41EF"/>
    <w:rsid w:val="003B40AD"/>
    <w:rsid w:val="003C4E37"/>
    <w:rsid w:val="003E16BE"/>
    <w:rsid w:val="003F4E28"/>
    <w:rsid w:val="004006E8"/>
    <w:rsid w:val="00401855"/>
    <w:rsid w:val="00477455"/>
    <w:rsid w:val="004A1F7B"/>
    <w:rsid w:val="004C44D2"/>
    <w:rsid w:val="004D3578"/>
    <w:rsid w:val="004D380D"/>
    <w:rsid w:val="004E213A"/>
    <w:rsid w:val="004F13F5"/>
    <w:rsid w:val="00503171"/>
    <w:rsid w:val="00506C28"/>
    <w:rsid w:val="00534DA0"/>
    <w:rsid w:val="00543E6C"/>
    <w:rsid w:val="00565087"/>
    <w:rsid w:val="0056573F"/>
    <w:rsid w:val="00585BD6"/>
    <w:rsid w:val="00611566"/>
    <w:rsid w:val="00646D99"/>
    <w:rsid w:val="00656910"/>
    <w:rsid w:val="006C66D8"/>
    <w:rsid w:val="006D1E24"/>
    <w:rsid w:val="006E1417"/>
    <w:rsid w:val="006F6A2C"/>
    <w:rsid w:val="00710201"/>
    <w:rsid w:val="007342B5"/>
    <w:rsid w:val="00734A5B"/>
    <w:rsid w:val="00741917"/>
    <w:rsid w:val="00744E76"/>
    <w:rsid w:val="00757D40"/>
    <w:rsid w:val="00781F0F"/>
    <w:rsid w:val="0078727C"/>
    <w:rsid w:val="0079049D"/>
    <w:rsid w:val="00792644"/>
    <w:rsid w:val="00793DC5"/>
    <w:rsid w:val="007B18D8"/>
    <w:rsid w:val="007C095F"/>
    <w:rsid w:val="008028A4"/>
    <w:rsid w:val="00813245"/>
    <w:rsid w:val="008646C7"/>
    <w:rsid w:val="008768CA"/>
    <w:rsid w:val="00877EF9"/>
    <w:rsid w:val="00880559"/>
    <w:rsid w:val="0088794C"/>
    <w:rsid w:val="008B5306"/>
    <w:rsid w:val="008D2E4D"/>
    <w:rsid w:val="0090271F"/>
    <w:rsid w:val="00902DB9"/>
    <w:rsid w:val="0090466A"/>
    <w:rsid w:val="00936071"/>
    <w:rsid w:val="00940212"/>
    <w:rsid w:val="00942EC2"/>
    <w:rsid w:val="00961B32"/>
    <w:rsid w:val="00970DB3"/>
    <w:rsid w:val="00974BB0"/>
    <w:rsid w:val="009A0AF3"/>
    <w:rsid w:val="009B07CD"/>
    <w:rsid w:val="009C19E9"/>
    <w:rsid w:val="009C335C"/>
    <w:rsid w:val="009D6B98"/>
    <w:rsid w:val="009D74A6"/>
    <w:rsid w:val="00A10F02"/>
    <w:rsid w:val="00A204CA"/>
    <w:rsid w:val="00A53724"/>
    <w:rsid w:val="00A557A9"/>
    <w:rsid w:val="00A82346"/>
    <w:rsid w:val="00A9671C"/>
    <w:rsid w:val="00AA1553"/>
    <w:rsid w:val="00AC3604"/>
    <w:rsid w:val="00B05962"/>
    <w:rsid w:val="00B15449"/>
    <w:rsid w:val="00B27303"/>
    <w:rsid w:val="00B47FD1"/>
    <w:rsid w:val="00B516BB"/>
    <w:rsid w:val="00B718E5"/>
    <w:rsid w:val="00BC3555"/>
    <w:rsid w:val="00C12B51"/>
    <w:rsid w:val="00C24650"/>
    <w:rsid w:val="00C33079"/>
    <w:rsid w:val="00C83A13"/>
    <w:rsid w:val="00C9068C"/>
    <w:rsid w:val="00C92967"/>
    <w:rsid w:val="00CA3D0C"/>
    <w:rsid w:val="00CA654B"/>
    <w:rsid w:val="00CD4C7B"/>
    <w:rsid w:val="00D33BE3"/>
    <w:rsid w:val="00D3792D"/>
    <w:rsid w:val="00D55E47"/>
    <w:rsid w:val="00D62E19"/>
    <w:rsid w:val="00D67CD1"/>
    <w:rsid w:val="00D738D6"/>
    <w:rsid w:val="00D80795"/>
    <w:rsid w:val="00D854BE"/>
    <w:rsid w:val="00D87E00"/>
    <w:rsid w:val="00D9134D"/>
    <w:rsid w:val="00D96D11"/>
    <w:rsid w:val="00DA7A03"/>
    <w:rsid w:val="00DB0DB8"/>
    <w:rsid w:val="00DB1818"/>
    <w:rsid w:val="00DC309B"/>
    <w:rsid w:val="00DC4DA2"/>
    <w:rsid w:val="00E471CF"/>
    <w:rsid w:val="00E62835"/>
    <w:rsid w:val="00E77645"/>
    <w:rsid w:val="00E83697"/>
    <w:rsid w:val="00EC4A25"/>
    <w:rsid w:val="00F025A2"/>
    <w:rsid w:val="00F07388"/>
    <w:rsid w:val="00F2026E"/>
    <w:rsid w:val="00F2210A"/>
    <w:rsid w:val="00F37743"/>
    <w:rsid w:val="00F54A3D"/>
    <w:rsid w:val="00F54CB0"/>
    <w:rsid w:val="00F653B8"/>
    <w:rsid w:val="00F71B89"/>
    <w:rsid w:val="00F7353C"/>
    <w:rsid w:val="00F76F8F"/>
    <w:rsid w:val="00FA1266"/>
    <w:rsid w:val="00FB36FA"/>
    <w:rsid w:val="00FC1192"/>
    <w:rsid w:val="00FE251B"/>
    <w:rsid w:val="00FF602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AAECE1C0-C749-4E3B-969F-4C6ACA66B5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283FC0"/>
    <w:rPr>
      <w:color w:val="808080"/>
      <w:shd w:val="clear" w:color="auto" w:fill="E6E6E6"/>
    </w:rPr>
  </w:style>
  <w:style w:type="character" w:customStyle="1" w:styleId="PLChar">
    <w:name w:val="PL Char"/>
    <w:link w:val="PL"/>
    <w:rsid w:val="00741917"/>
    <w:rPr>
      <w:rFonts w:ascii="Courier New" w:hAnsi="Courier New"/>
      <w:noProof/>
      <w:sz w:val="16"/>
      <w:lang w:eastAsia="en-US"/>
    </w:rPr>
  </w:style>
  <w:style w:type="paragraph" w:styleId="ListParagraph">
    <w:name w:val="List Paragraph"/>
    <w:basedOn w:val="Normal"/>
    <w:uiPriority w:val="34"/>
    <w:qFormat/>
    <w:rsid w:val="0088794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4017722">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21057619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ftp/tsg_ran/WG2_RL2/TSGR2_102/Docs/R2-1807659.zip"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ftp/tsg_ran/TSG_RAN/TSGR_80/Docs/RP-181151.zip"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www.3gpp.org/ftp/TSG_RAN/WG2_RL2/TSGR2_AHs/2018_07_NR/Docs/R2-1809755.zip"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www.3gpp.org/ftp/TSG_RAN/WG2_RL2/TSGR2_AHs/2018_07_NR/Docs/R2-1809754.zip" TargetMode="Externa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tsg_ran/TSG_RAN/TSGR_80/Docs/RP-181151.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5AIRPNAIUNRU-859666464-2132</_dlc_DocId>
    <_dlc_DocIdUrl xmlns="71c5aaf6-e6ce-465b-b873-5148d2a4c105">
      <Url>https://nokia.sharepoint.com/sites/c5g/e2earch/_layouts/15/DocIdRedir.aspx?ID=5AIRPNAIUNRU-859666464-2132</Url>
      <Description>5AIRPNAIUNRU-859666464-2132</Description>
    </_dlc_DocIdUrl>
  </documentManagement>
</p:properties>
</file>

<file path=customXml/itemProps1.xml><?xml version="1.0" encoding="utf-8"?>
<ds:datastoreItem xmlns:ds="http://schemas.openxmlformats.org/officeDocument/2006/customXml" ds:itemID="{64B6C45A-598A-4104-82FF-12BA0192AC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5142084-F2EA-426B-A589-0336AFBF95BE}">
  <ds:schemaRefs>
    <ds:schemaRef ds:uri="http://schemas.microsoft.com/sharepoint/events"/>
  </ds:schemaRefs>
</ds:datastoreItem>
</file>

<file path=customXml/itemProps3.xml><?xml version="1.0" encoding="utf-8"?>
<ds:datastoreItem xmlns:ds="http://schemas.openxmlformats.org/officeDocument/2006/customXml" ds:itemID="{AF8783BB-D50D-48BD-919E-CFB9670610AA}">
  <ds:schemaRefs>
    <ds:schemaRef ds:uri="http://schemas.microsoft.com/sharepoint/v3/contenttype/forms"/>
  </ds:schemaRefs>
</ds:datastoreItem>
</file>

<file path=customXml/itemProps4.xml><?xml version="1.0" encoding="utf-8"?>
<ds:datastoreItem xmlns:ds="http://schemas.openxmlformats.org/officeDocument/2006/customXml" ds:itemID="{025C6DCD-70DA-41F8-A095-4E7C5EC1EA8F}">
  <ds:schemaRefs>
    <ds:schemaRef ds:uri="Microsoft.SharePoint.Taxonomy.ContentTypeSync"/>
  </ds:schemaRefs>
</ds:datastoreItem>
</file>

<file path=customXml/itemProps5.xml><?xml version="1.0" encoding="utf-8"?>
<ds:datastoreItem xmlns:ds="http://schemas.openxmlformats.org/officeDocument/2006/customXml" ds:itemID="{74C7D4DE-1C32-4719-B816-6FC9B2EA81A3}">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 TDoc.dot</Template>
  <TotalTime>48</TotalTime>
  <Pages>3</Pages>
  <Words>1286</Words>
  <Characters>7334</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8603</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Henttonen, Tero (Nokia - FI/Espoo)</dc:creator>
  <cp:keywords/>
  <dc:description/>
  <cp:lastModifiedBy>Nokia (Tero)</cp:lastModifiedBy>
  <cp:revision>3</cp:revision>
  <dcterms:created xsi:type="dcterms:W3CDTF">2018-06-21T12:54:00Z</dcterms:created>
  <dcterms:modified xsi:type="dcterms:W3CDTF">2018-06-22T05:29:00Z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78ec252e-8bd8-4a5a-beb6-a53954d85bc4</vt:lpwstr>
  </property>
</Properties>
</file>